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5A8D0BF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2D00EAE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EB9AF6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B5E6D3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F8C48C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9D2F79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880B868">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BCBFE6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B14850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EEBF68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7D4CEAD">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lang w:val="uz-Cyrl-UZ"/>
        </w:rPr>
        <w:t xml:space="preserve">9 mavzu. </w:t>
      </w:r>
      <w:r>
        <w:rPr>
          <w:rFonts w:ascii="Times New Roman" w:hAnsi="Times New Roman" w:eastAsia="LiberationSerif-Bold" w:cs="Times New Roman"/>
          <w:b/>
          <w:bCs/>
          <w:sz w:val="28"/>
          <w:szCs w:val="28"/>
        </w:rPr>
        <w:t>IJTIMOIY TAHLIL</w:t>
      </w:r>
    </w:p>
    <w:p w14:paraId="68213045">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bookmarkStart w:id="0" w:name="_GoBack"/>
      <w:bookmarkEnd w:id="0"/>
    </w:p>
    <w:p w14:paraId="1BB55818">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rPr>
        <w:t>9.1. Ijtimoiy tahlilning mohiyati va tarkibiy qismlari</w:t>
      </w:r>
    </w:p>
    <w:p w14:paraId="751EAC32">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2D4F202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Loyihalarni tahlil qilishda markaziy masalalardan biri inson omilidir. Loyihalar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inson hayotini engilashtirishga va ularning turmush darajasini oshirishga qaratilishi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zarur. Loyihalar tahlilida davlat manfatlari va aholining manfatlari birinchi o’rinda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turadi.</w:t>
      </w:r>
    </w:p>
    <w:p w14:paraId="2BA0C53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Investitsiya loyihalarida va tadbirkorlarning biznes rejalarida birinchi galda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foyda olish turadi. Loyiha tahlilining yondashuvi Iqtisodiyot vazirligi va Moliya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vazirligining yondashuviga tayanadi. Ular loyihalarga davlat manfatlari va aholining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manfatlaridan kelib chiqib baho beradilar va xulosa qiladilar.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jihatdan ushbu</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fandagi ijtimoiy tahlil va iqtisodiy tahlilning yondashuvi bir–biriga yaqindir.</w:t>
      </w:r>
    </w:p>
    <w:p w14:paraId="4D5DAD4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Har qanday loyiha samarali amalga oshirilishi uchun ijtimoiy tahlilning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ahamiyati va shu nuqtai nazardan chiqarilgan xulosaning o’rni katta.</w:t>
      </w:r>
    </w:p>
    <w:p w14:paraId="44C60D4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Loyihaning taklif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tilayotgan u yoki bu varianti aholining maqsadli guruhi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manfaati talablariga javob berishi yoki bermasligini aniqlash ijtimoiy tahlilning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vazifasi hisoblanadi. Ijtimoiy tahlil loyiha va u yo’naltirilgan ijtimoiy guruhning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o’zaro muvofiq kelishini yaxshilash bo’yicha tadbirlarni taklif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 xml:space="preserve">tadi.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uningdek,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ijtimoiy tahlil aholi tomonidan qo’llab-quvvatlanadigan hamda jamoatchilik fikri 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qarashlaridagi o’zgarishlarni rag’batlantirish yo’li bilan loyiha maqsadlariga</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rishishni ta’minlaydigan loyiha strategiyasini belgilaydi.</w:t>
      </w:r>
    </w:p>
    <w:p w14:paraId="188091D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Ijtimoiy tahlil loyiha tahlilining boshqa turlari bilan, birinchi galda iqtisodiy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tahlil bilan birga o’tkazilishi kerak. Loyiha tahlilining boshqa turlari singari ijtimoiy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tahlil ham identifikatsiya bosqichida boshlanib, loyiha davrining keyingi har bir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bosqichida davom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 kerak.</w:t>
      </w:r>
    </w:p>
    <w:p w14:paraId="64737D1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Ijtimoiy tahlil to’rt asosiy sohaga e’tiborni jamlaydi. Bular:</w:t>
      </w:r>
    </w:p>
    <w:p w14:paraId="2B9681C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 Loyihaga ta’sir ko’rsatadigan aholining ijtimoiy-madaniy tavsifi, miqdoriy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tavsifi va ijtimoiy tuzilmasi bo’yicha tahlil. Misol uchun loyiha qishloq aholisi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turmush darajasini yuksaltirishga qaratilgan bulsin. Unda Farg’ona vo</w:t>
      </w:r>
      <w:r>
        <w:rPr>
          <w:rFonts w:ascii="Times New Roman" w:hAnsi="Times New Roman" w:eastAsia="LiberationSerif-Bold" w:cs="Times New Roman"/>
          <w:sz w:val="28"/>
          <w:szCs w:val="28"/>
          <w:lang w:val="uz-Cyrl-UZ"/>
        </w:rPr>
        <w:t>d</w:t>
      </w:r>
      <w:r>
        <w:rPr>
          <w:rFonts w:ascii="Times New Roman" w:hAnsi="Times New Roman" w:eastAsia="LiberationSerif-Bold" w:cs="Times New Roman"/>
          <w:sz w:val="28"/>
          <w:szCs w:val="28"/>
          <w:lang w:val="en-US"/>
        </w:rPr>
        <w:t>iysi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aholisi va </w:t>
      </w: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28"/>
          <w:szCs w:val="28"/>
          <w:lang w:val="en-US"/>
        </w:rPr>
        <w:t>ashqadaryo qishloq aholisining turmush darajasini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xaraktaristikasida, joylashuvi va demografik xususiyatlarida ma’lum o’ziga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xoslik mavjud.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ularni hisobga olib, loyihani aholi tomonidan qo’llab-quvvatlashishiga</w:t>
      </w:r>
      <w:r>
        <w:rPr>
          <w:rFonts w:ascii="Times New Roman" w:hAnsi="Times New Roman" w:eastAsia="LiberationSerif-Bold" w:cs="Times New Roman"/>
          <w:sz w:val="28"/>
          <w:szCs w:val="28"/>
          <w:lang w:val="uz-Cyrl-UZ"/>
        </w:rPr>
        <w:t xml:space="preserve"> e</w:t>
      </w:r>
      <w:r>
        <w:rPr>
          <w:rFonts w:ascii="Times New Roman" w:hAnsi="Times New Roman" w:eastAsia="LiberationSerif-Bold" w:cs="Times New Roman"/>
          <w:sz w:val="28"/>
          <w:szCs w:val="28"/>
          <w:lang w:val="en-US"/>
        </w:rPr>
        <w:t>rishish juda muhimdir.</w:t>
      </w:r>
    </w:p>
    <w:p w14:paraId="0DCC1C3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2. Loyiha amal qiladigan hududdagi aholi tomonidan ishlab chiqarishni tashkil</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qilish shakllari, shu jumladan oilalar, uy xo’jaliklari tuzilmasi, ishchi kuchining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mavjudliligi, erga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galik qilish shakllari, resurslardan foydalanish imkoniyati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va ulardan foydalanishni tartibga solish masalalari tahlili. Misol uchun meva-konserva zavodiga p</w:t>
      </w:r>
      <w:r>
        <w:rPr>
          <w:rFonts w:ascii="Times New Roman" w:hAnsi="Times New Roman" w:eastAsia="LiberationSerif-Bold" w:cs="Times New Roman"/>
          <w:sz w:val="28"/>
          <w:szCs w:val="28"/>
          <w:lang w:val="uz-Cyrl-UZ"/>
        </w:rPr>
        <w:t>o</w:t>
      </w:r>
      <w:r>
        <w:rPr>
          <w:rFonts w:ascii="Times New Roman" w:hAnsi="Times New Roman" w:eastAsia="LiberationSerif-Bold" w:cs="Times New Roman"/>
          <w:sz w:val="28"/>
          <w:szCs w:val="28"/>
          <w:lang w:val="en-US"/>
        </w:rPr>
        <w:t>midorni aholi yoki dehqon xo’jaligi etkazib berishi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nazarda tutildi deylik. Dehqon xo’jaligining o’ziga xos xususiyatlarini </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isobga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olmaslik va ularni qo’llab quvvatlashishiga loyihada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rishmaslik kelgusida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korxonani xom ashyo bilan ta’minlashda uzilishlarga olib kelishi mumkin.</w:t>
      </w:r>
      <w:r>
        <w:rPr>
          <w:rFonts w:ascii="Times New Roman" w:hAnsi="Times New Roman" w:eastAsia="LiberationSerif-Bold" w:cs="Times New Roman"/>
          <w:sz w:val="28"/>
          <w:szCs w:val="28"/>
          <w:lang w:val="uz-Cyrl-UZ"/>
        </w:rPr>
        <w:t xml:space="preserve"> Farg’ona vodiysida zamonaviy konserva zavodlari xuddi shu sababli xom ashyosiz qolib ko’p muammolarga duch kelganlar.</w:t>
      </w:r>
    </w:p>
    <w:p w14:paraId="0497CA0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3. Loyihaning mahalliy madaniyat nuqtai nazaridan talabga javob berishi, xususiy loyihaning mavjud ijtimoiy me’yorlarga moslashuvchanligi, kishilarning qarashlarida, o’z ehtiyojlarini anglashlarida zarur o’zgarishlar yasashga qobilligi. Loyihalarda xuddi shu xususiyatlardan kelib chiqib hashar qilinishi loyihaning muvaffaqiyatli amalga oshirilishini ta’minlaydi.</w:t>
      </w:r>
    </w:p>
    <w:p w14:paraId="48B9317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4. Loyihadan uni amalga oshiruvchi tashkilot hamda mahalliy aholi manfaatdorligini ta’minlash strategiyasi. Bundan maqsad aholi va mahalliy tashkilotlarning loyihaning barcha bosqichlarida uzluksiz ishtirokini ta’minlashdir.</w:t>
      </w:r>
    </w:p>
    <w:p w14:paraId="074ECF79">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2FC739DE">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9.2.Aholining ijtimoiy-madaniy va demografik xususiyatlari</w:t>
      </w:r>
    </w:p>
    <w:p w14:paraId="207F6AC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19080957">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Ijtimoiy tahlilda ijtimoiy-madaniy va demografik xususiyatlarni to’la hisobga olmaslik jahon mamlakatlari va xalqaro-moliya institutlarining tajribasida loyihalarning samarasiz bo’lishiga sabab bo’lgan. Misol uchun Misrda Nil daryosiga qurilgan Asuan to’g’onini eslab o’tish kifoyadir.</w:t>
      </w:r>
    </w:p>
    <w:p w14:paraId="43EDC2D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Ijtimoiy tahlilning birinchi bosqichi loyiha yo’naltirilgan aholi guruhi, uning miqdori va tarkibini aniqlashdan iborat.</w:t>
      </w:r>
    </w:p>
    <w:p w14:paraId="4CBC508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yo’naltirilgan aholining turmush tarzi ko’pincha uni ishlab chiquvchi kishilarning turmush tarzidan farq qiladi. Shu tufayli rejalashtirish jarayonlariga mahalliy aholi jalb etilmasa, loyiha mahalliy sharoitga mos kelmasligi mumkin.</w:t>
      </w:r>
    </w:p>
    <w:p w14:paraId="483B8D5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Mahalliy sharoitlarni bilmaslik, bu to’g’rida bir guruh shaxslar, xususan, yo’lboshchilarning intervyu yo’li bilan olingan fikriga ko’ra ish yuritish aholi ko’pchilik tabaqalari qarashlarining e’tiboridan chetda qolishiga olib keladi.</w:t>
      </w:r>
    </w:p>
    <w:p w14:paraId="0D2B477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Shahar hamda qishloq joylaridagi oilaviy xo’jaliklar tarkibi to’g’risida to’g’ri tassavurga erishish ham katta kuch talab etadi. Shahar joylari uchun mo’ljallangan ayrim loyihalarda bu erlarda oila a’zolari qishloq joylarida muhim rol o’ynovchi ijtimoiy qo’llab-quvvatlash tizimidan butunlay aloqasini uzgan deb qaralgan. Aslida kam ta’minlangan shahar oilasi tez o’zgarib turuvchi ijtimoiy koalitsiya hisoblanadi.</w:t>
      </w:r>
    </w:p>
    <w:p w14:paraId="46CB3EC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Iqtisodiy va siyosiy sharoitlar o’zgarishi ta’sirida bu oila bolalari bir uy xo’jaligidan boshqasiga o’tib turadilar, boshqa bir a’zolari esa boyroq qarindoshlarinikiga ko’chib o’tadilar. Bunday o’zgarishlar oila a’zolari sonining o’zgarib turishiga moslasha oladigan uy-joy maydonini talab etadi.</w:t>
      </w:r>
    </w:p>
    <w:p w14:paraId="3BEB93A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Agar loyiha aholini ko’chirishni ko’zda tutsa, ijtimoiy madaniyati va demografik xususiyatlarni e’tiborga olishi zarur. Majburiy ko’chirish o’ziga xos ijtimoiy muammolarni keltirib chiqaradi. U ojizlik, begonalik tuyg’ularini tug’diradi hamda ijtimoiy birdamlik va guruh ishlab chiqarish potentsiali pasayishiga olib keladi.</w:t>
      </w:r>
    </w:p>
    <w:p w14:paraId="18551D2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Ko’chirish dasturlari uy joy bilan ta’minlash, tovon puli to’lash, ishga joylashtirish tadbirlari bilan bir qatorda, kishilarga ularning turmush darajalari yaxshilanishini kafolatlashi kerak.</w:t>
      </w:r>
    </w:p>
    <w:p w14:paraId="107C7A74">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1BB1149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9.3. Loyiha va mahalliy madaniyat talablar</w:t>
      </w:r>
    </w:p>
    <w:p w14:paraId="602A947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0D6F2E6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Ko’p sonli aholiga ta’sir etuvchi loyihalar muvafaqqiyatli bo’lishi uchun ularning ko’pchiligi loyiha maqsadini tushinishlari va uni qo’llab-quvvatlashlari kerak. Shu tufayli loyihalarni ishlab chiqish va amalga oshirish jarayonida mahalliy qadriyatlar tizimini, urf-odatlar, an’analar, aniqlangan ehtiyojlar va maqsadlarni hisobga olish zarur.</w:t>
      </w:r>
    </w:p>
    <w:p w14:paraId="54753F0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Milliy iqtisodiyot nuqtai nazaridan samarali bo’lgan loyihalar mahalliy aholi uchun tushunarsiz yoki ular fikriga ko’ra, ahamiyatsiz bo’lishi mumkin. Oqibatda loyihalar mahalliy aholi tomonidan qo’llab-quvvatlanmaydi. Ijtimoiy tahlil mahalliy sharoitlarga asoslangan holda loyiha vazifalari va umumiy maqsadlarni mahalliy aholining individual maqsadlari bilan bog’lash yo’llarini ko’rsatib beradi.</w:t>
      </w:r>
    </w:p>
    <w:p w14:paraId="50E35F6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Oilani rejalashtirish masalasida ham mahalliy madaniyatning o’ziga xos xususiyatlari loyiha maqsadiga yoki umumiy maqsadlarga erishishga ta’sir ko’rsatadi.</w:t>
      </w:r>
    </w:p>
    <w:p w14:paraId="61AF5C0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natijalari odamlarning loyiha va undan keladigan foyda o’rtasidagi bog’liqlikni qanchalik tushunishiga bog’liq bo’lgan yana bir soha- sog’liqni saqlash sohasidir.</w:t>
      </w:r>
    </w:p>
    <w:p w14:paraId="6DA5E74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O’zbekistonda 2009 yildan boshlab qishloq qurilish banki va qurilish smeta institutlari hamkorlikda har bir viloyatni tabiiy-iqlimiy sharoitini va milliy urf-odatlarni hisobga olib uy-joy qura boshladi. Bu loyiha ijtimoiy loyihalar guruhiga kiradi. Qishloq aholisining ijtimoiy xususiyatlarini to’laqonli hisobga olish loyihaning muvaffaqiyatini ta’minlaydi.</w:t>
      </w:r>
    </w:p>
    <w:p w14:paraId="6B9E2D69">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56F9B94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9.4. Loyihalardan manfaatdorlikni ta’minlash masalalari</w:t>
      </w:r>
    </w:p>
    <w:p w14:paraId="67319C2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C212505">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muvaffaqiyatining yana bir shartining maqsad guruhining loyihada manfaatdorligini, uni qo’llab-quvvatlash va ishtirokini ta’minlashdir. Bu loyihani samarali ekspluatatsiya qilish garovidir. Kishilar o’zgarishlar qilish uchun tavakkalchilikka borishlari va loyiha maqsadlariga erishishlari uchun qilgan kuch-g’ayratlari o’zini oqlashiga ishonch hosil qilishlari kerak. Loyihada ishtirok etish barcha bosqichlarda va shakllarda bo’lishi mumkin, jumladan:</w:t>
      </w:r>
    </w:p>
    <w:p w14:paraId="1C8DFA1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Investitsiyalarni tanlash va rejalashtirish borasida maslahat.</w:t>
      </w:r>
    </w:p>
    <w:p w14:paraId="24B670D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Ishchi kuchi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w:t>
      </w:r>
    </w:p>
    <w:p w14:paraId="17A4CB7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Moddiy va pul resurslari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w:t>
      </w:r>
    </w:p>
    <w:p w14:paraId="30AEB06A">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bajarilishini kuzatib borish va hokazo.</w:t>
      </w:r>
    </w:p>
    <w:p w14:paraId="388A283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Mahalliy aholining loyihada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 loyiha rahbarlariga jami xarajatlarni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o’zgartirmagan holda ko’proq sonli aholiga loyihadan manfaat etkazish imkonini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beradi. Qaror qabul qilingunga qadar mahalliy aholidan maslahat olish loyihalarga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ko’rsatiladigan qarshilikni minimallashtirish, undan keladigan manfaatni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ko’paytirish, xizmat muddatini uzaytirish imkonini yaratadi. Masalan, fermerlar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qishloq xo’jaligi xodimlari ishlab chiqarish texnologiyalari bozorlarining holati,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loyihaning mumkin bo’lgan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kologik oqibatlari to’g’risida muhim axborot manbai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hisoblanadilar. Suv inshootlari qurish va qishloq xo’jaligiga tegishli boshqa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loyihalarda bu axborotlar juda muhim rol o’ynaydi.</w:t>
      </w:r>
    </w:p>
    <w:p w14:paraId="362689AA">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 xml:space="preserve">Mahalliy aholining loyihada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 imkoniyatlarini kengaytirish</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strategiyasi muvaffaqiyati aholining uyushmalarga birlasha olish qobiliyatiga bog’liq.</w:t>
      </w:r>
      <w:r>
        <w:rPr>
          <w:rFonts w:ascii="Times New Roman" w:hAnsi="Times New Roman" w:eastAsia="LiberationSerif-Bold" w:cs="Times New Roman"/>
          <w:sz w:val="28"/>
          <w:szCs w:val="28"/>
          <w:lang w:val="uz-Cyrl-UZ"/>
        </w:rPr>
        <w:t xml:space="preserve"> Bu uyushmalar orqali ular o’z manfaatlarini aniqlaydilar va himoya qiladilar. Tashkiliy va texnik imkoniyatlar tajriba orttirish bilan kengaytirib boriladi. Ammo loyihani ekspluatatsiya qilish boshlangunga qadar mahalliy aholini o’qitib, bu jarayonlarga tayyorlash ko’proq samara beradi (O’zDeuAvto loyihasida bo’lgani kabi).</w:t>
      </w:r>
    </w:p>
    <w:p w14:paraId="1D79912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Mahalliy institutsional tizimlarni yaratish uchun vaqt talab qilinishi sababi ko’p loyihalarda ilgarida mavjud bo’lgan tashkilotlarga tayaniladi. Ammo bu tashkilotlarga yangi vazifalar yuklatilganda ular oldindan bajarib kelgan vazifalarni keskin emas, balki asta-sekin kengaytirib borishi kerak.</w:t>
      </w:r>
    </w:p>
    <w:p w14:paraId="3B02781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Mavjud mahalliy tashkilotlardan foydalanish o’z afzalliklariga ega bo’lsa-da, bu yangi tashkilotlar muvaffaqiyatsiz ishlashini anglatmaydi. Yangi tashkilotlar faoliyatining muvaffaqiyati boshqa omillar qatorida yangi guruh mavjud ehtiyojlarni lozim darajada qondira olishiga, xodimlarning tayyorgarligi darajasiga, muddatlarning realligiga ham bog’liq.</w:t>
      </w:r>
    </w:p>
    <w:p w14:paraId="2A86C0B5">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D501DC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9.5.Ijtimoiy loyihalarda xotin-qizlarning roli</w:t>
      </w:r>
    </w:p>
    <w:p w14:paraId="459F391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6E37214E">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O’zbekistonda xotin–qizlarning iqtisodiyotda va jamiyatda tutgan o’rnini yanada yuqori darajaga etkazish uchun davlat darajasida e’tibor qilinadi. Shu sababli loyihalarni barcha bosqichlarida xotin-qizlar masalasiga doimo baho berilishi kerak.</w:t>
      </w:r>
    </w:p>
    <w:p w14:paraId="21F736A3">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Ko’pincha loyihalar muhokama etilayotganda butun dunyoda xotin-qizlar aholining yarmidan ko’pchiligini tashkil etishi e’tibordan chetda qoladi. Loyihalarda ishtirok etish va ulardan manfaat ko’rishda, jinslar o’rtasida farq borligi, ayollarning iqtisodiy manfaatlari loyihalarda hisobga olinishi shart, chunki bu loyiha muvaffaqiyati garovlaridan biridir. Ko’proq ayollar mehnatiga tayanadigan engil sanoat korxonalari loyihalarida bu alohida ahamiyat kasb etadi. Ayollar dunyo buyicha qishloq xo’jaligida ishchi kuchining 50%dan 80%gacha qismini tashkil etadi.</w:t>
      </w:r>
    </w:p>
    <w:p w14:paraId="007BD06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Oilalarda qishloq xo’jaligida band ayollar soni erkaklarnikidan ko’p. Ular ish kunining uzoqligi erkaklarniki bilan bir xil. Oiladagi ishlarning katta qismi ular zimmasida. Shu sababli qiz bolalar ta’limi uchun qilingan sarflar eng yaxshi kapital qo’yilma bo’lishi mumkin. Chunki ayollar ma’lumotining yaxshilanishi sog’liqni saqlash, ovqatlanish, bolalar sog’lig’ini yaxshilanishi hamda bolalar o’limining, tug’ilish sur’atlarning pasayishiga olib keladi. Rivojlantirish jarayonlarida ayollar ishtirokini kengaytirish uchun loyihani ishlab chiquvchilar aholi o’rtasida ayollarning loyihada ishtirok etishiga hamda undan manfaat ko’rishiga madaniy, huquqiy, jismoniy, moliyaviy to’siqlar bor-yo’qligini aniqlash kerak. Bunday tadqiqotlar o’tkazishda mamlakat hududlari o’rtasidagi farq e’tiborga olinishi lozim.</w:t>
      </w:r>
    </w:p>
    <w:p w14:paraId="767D2B8F">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CDF189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9.6. Ijtimoiy tahlilda mutaxassislar masalasi</w:t>
      </w:r>
    </w:p>
    <w:p w14:paraId="28AC0E7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8B447C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Loyihalarning yaratilishi bosqichidan samarali amalga oshirilishi bosqichigacha uning muvaffaqiyati birinchi galda loyihada ishtirok etayotgan mutaxassislarning darajasiga bog’liq.</w:t>
      </w:r>
    </w:p>
    <w:p w14:paraId="26D472C6">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Ijtimoiy muammolar loyiha davrining turli bosqichlarida yuzaga chiqadi. Loyiha nafaqat salbiy oqibatlarning oldini olish uchun, shuningdek, ijtimoiy o’zgarishlarni boshlash maqsadida kishilar kuch-g’ayratlarini safarbar etishi uchun ham aholi urf-odatlari, an’analariga moslangan bo’lishi kerak. Ko’pgina ijtimoiy muammolarni aniqlab, mohiyatiga etishning o’ziyoq ularning loyihaga salbiy ta’sirini keskin kamaytirish imkonini beradi.</w:t>
      </w:r>
    </w:p>
    <w:p w14:paraId="590BC51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Professional tayyorgarlik va ijtimoiy tahlil tajribasi potentsial ijtimoiy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muammolarni aniqlash uchun o’ta zarur. </w:t>
      </w:r>
      <w:r>
        <w:rPr>
          <w:rFonts w:ascii="Times New Roman" w:hAnsi="Times New Roman" w:eastAsia="LiberationSerif-Bold" w:cs="Times New Roman"/>
          <w:sz w:val="28"/>
          <w:szCs w:val="28"/>
          <w:lang w:val="uz-Cyrl-UZ"/>
        </w:rPr>
        <w:t>Sh</w:t>
      </w:r>
      <w:r>
        <w:rPr>
          <w:rFonts w:ascii="Times New Roman" w:hAnsi="Times New Roman" w:eastAsia="LiberationSerif-Bold" w:cs="Times New Roman"/>
          <w:sz w:val="28"/>
          <w:szCs w:val="28"/>
          <w:lang w:val="en-US"/>
        </w:rPr>
        <w:t>u sababli loyiha tahlilida sotsiolog,</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antropolog kabi mutaxassislar ishtirokini ta’minlash kerak. Turli qishloq xo’jaligi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muassasalarining chorvachilik bo’limlarida chorva bilan shug’ullanuvchi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mutaxassislar bo’lgani holda chorvani etishtirish (chorvadorlar) bilan shug’ullanuvchi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mutaxassislarning yo’qligi ko’pgina mamlakatlarda chorvachilik loyihalari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samaradorligining pastligi sabablaridan biridir.</w:t>
      </w:r>
    </w:p>
    <w:p w14:paraId="5D8A14D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Loyihani samarali ishlab chiqish va amalga oshirish quyidan mahalliy aholi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ishtiroki va yuqoridan hukumat tomonidan rahbarlik qilinishini talab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tadi.</w:t>
      </w:r>
      <w:r>
        <w:rPr>
          <w:rFonts w:ascii="Times New Roman" w:hAnsi="Times New Roman" w:eastAsia="LiberationSerif-Bold" w:cs="Times New Roman"/>
          <w:sz w:val="28"/>
          <w:szCs w:val="28"/>
          <w:lang w:val="uz-Cyrl-UZ"/>
        </w:rPr>
        <w:t xml:space="preserve"> Muvaffaqqiyatli va iqtisodiy samarali loyihalar kishilarni o’zlarining bir yoki bir necha maqsadlariga erishish yo’lida safarbar etadi va ularni o’z kuchlariga tayanishga o’rgatadi. Rivojlantirish loyihalarida ko’pincha bir-biriga zid keluvchi va o’zaro bog’langan bu ikki shart bir vaqtda bajarilishi kerak. Ijtimoiy tahlil ular o’rtasida muhim bog’lovchi bo’g’in sifatida xizmat qiladi.</w:t>
      </w:r>
    </w:p>
    <w:p w14:paraId="54EBD2F0">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Ijtimoiy tahlil boshqa loyihalar tajribasiga, mutaxassislar tajribasi va malakasiga tayangan holda kishilarning ehtimol bo’lgan xatti-harakatlarini ob’ektiv baholash orqali loyihalarni ishlab chiqishni takomillashtirish va amalga oshirishga yordam beradi.</w:t>
      </w:r>
    </w:p>
    <w:p w14:paraId="7B4A473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Qisqacha xulosalar</w:t>
      </w:r>
    </w:p>
    <w:p w14:paraId="38CC382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0BDF80D">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Loyihaning u yoki bu varianti aholining loyiha bilan bog’liq bo’lgan guruhi manfaati nuqtai nazaridan talabga javob berish yoki bermasligini aniqlash ijtimoiy tahlilning vazifasi hisoblanadi. Ijtimoiy tahlil aholi tomonidan qo’llab-quvvatlanadigan loyiha strategiyasini belgilaydi. Bu tahlil loyiha tahlilining boshqa turlari bilan birga o’tkaziladi.</w:t>
      </w:r>
    </w:p>
    <w:p w14:paraId="6169B1C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Ijtimoiy tahlilning birinchi bosqichida maqsad, aholi guruhi, ularning demografik va madaniy tavsiflari o’rganiladi. Loyihani rejalashtirish jarayonlariga mahalliy aholini jalb etish, ularning o’ziga xos qarashlari hisobga olinishini ta’minlash loyiha muvaffaqiyatining muhim shartlaridan biridir. Loyiha muvaffaqiyati shartlaridan yana biri aholining qay shakllarda uyushganligini, ular o’rtasidagi munosabatlar tizimini hisobga olishdir.</w:t>
      </w:r>
    </w:p>
    <w:p w14:paraId="3F4C6BB1">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Mahalliy aholi loyihalarda quyidagi shakllarda ishtirok etadi:</w:t>
      </w:r>
    </w:p>
    <w:p w14:paraId="0ECF8F8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investitsiyalarni tanlash va rivojlantirish borasida maslahat;</w:t>
      </w:r>
    </w:p>
    <w:p w14:paraId="2B652120">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ishchi kuchi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w:t>
      </w:r>
    </w:p>
    <w:p w14:paraId="02065B5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moddiy va pul resurslari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w:t>
      </w:r>
    </w:p>
    <w:p w14:paraId="56065329">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bajarilishini kuzatib borish va hokazo.</w:t>
      </w:r>
    </w:p>
    <w:p w14:paraId="483DB3D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Mahalliy aholining loyihalarda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 loyihadan manfaat ko’ruvchilar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safini kengaytirish, ya’ni uning samaradorligini oshirish imkonini beradi.</w:t>
      </w:r>
    </w:p>
    <w:p w14:paraId="01F3D918">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Loyihalarda xotin-qizlar roliga katta e’tibor berish zarur, chunki ayollar jami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aholining kamida yarmini tashkil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tadilar. Buning uchun loyihada xotin-qizlar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ishtirokiga to’sqinlik qiluvchi omillarni aniqlash va ularni bartaraf qilish choralarini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ko’rish lozim. Ayniqsa, engil sanoatdagi kabi xodimlarining katta qismi xotin-qizlar</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bo’lgan tarmoqlar</w:t>
      </w:r>
      <w:r>
        <w:rPr>
          <w:rFonts w:ascii="Times New Roman" w:hAnsi="Times New Roman" w:eastAsia="LiberationSerif-Bold" w:cs="Times New Roman"/>
          <w:sz w:val="28"/>
          <w:szCs w:val="28"/>
          <w:lang w:val="uz-Cyrl-UZ"/>
        </w:rPr>
        <w:t>d</w:t>
      </w:r>
      <w:r>
        <w:rPr>
          <w:rFonts w:ascii="Times New Roman" w:hAnsi="Times New Roman" w:eastAsia="LiberationSerif-Bold" w:cs="Times New Roman"/>
          <w:sz w:val="28"/>
          <w:szCs w:val="28"/>
          <w:lang w:val="en-US"/>
        </w:rPr>
        <w:t>agi loyihalar uchun bu o’ta zarur.</w:t>
      </w:r>
    </w:p>
    <w:p w14:paraId="50E9CF2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Loyiha tahlilida sotsiolog, antropolog kabi mutaxassislar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tishi ijtimoiy</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tahlil sifatli bo’lishi, loyihadagi turli ziddiyatlarning oldi olinishini ta’minlashi</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mumkin.</w:t>
      </w:r>
    </w:p>
    <w:p w14:paraId="503FEA14">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6F1D9B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Nazorat va muhokama uchun savollar</w:t>
      </w:r>
    </w:p>
    <w:p w14:paraId="4B88B65F">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20B4BA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1. Ijtimoiy tahlilning vazifasi va ahamiyatini tushuntirib bering.</w:t>
      </w:r>
    </w:p>
    <w:p w14:paraId="08636ACC">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2. Ijtimoiy tahlilning to’rt asosiy sohasiga (vazifalariga) izoh bering.</w:t>
      </w:r>
    </w:p>
    <w:p w14:paraId="4008F4A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3. Mahalliy aholi madaniy xususiyatlari e’tiborga olinmasligining loyiha uchun salbiy oqibatlari nimalarda ko’rinadi?</w:t>
      </w:r>
    </w:p>
    <w:p w14:paraId="4BEC6D2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4. Aholining demografik xususiyatlari va loyiha samarasi o’zaro qanday bog’langan?</w:t>
      </w:r>
    </w:p>
    <w:p w14:paraId="06123B34">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5. Nima uchun mahalliy aholi axborot manbai hisoblanadi?</w:t>
      </w:r>
    </w:p>
    <w:p w14:paraId="34887726">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6. Xotin-qizlarning loyihalar muvaffaqiyatidagi rolini tushuntirib bering.</w:t>
      </w:r>
    </w:p>
    <w:p w14:paraId="35FCF97F">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7. Investitsiyalarni tanlash va rejalashtirish borasida tushuntirib bering.</w:t>
      </w:r>
    </w:p>
    <w:p w14:paraId="79476D1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8. Ishchi kuchi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tishni tushuntirib bering.</w:t>
      </w:r>
    </w:p>
    <w:p w14:paraId="3497B50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9. Moddiy va pul resurslari bilan ishtirok </w:t>
      </w:r>
      <w:r>
        <w:rPr>
          <w:rFonts w:ascii="Times New Roman" w:hAnsi="Times New Roman" w:eastAsia="LiberationSerif-Bold" w:cs="Times New Roman"/>
          <w:sz w:val="28"/>
          <w:szCs w:val="28"/>
          <w:lang w:val="uz-Cyrl-UZ"/>
        </w:rPr>
        <w:t>e</w:t>
      </w:r>
      <w:r>
        <w:rPr>
          <w:rFonts w:ascii="Times New Roman" w:hAnsi="Times New Roman" w:eastAsia="LiberationSerif-Bold" w:cs="Times New Roman"/>
          <w:sz w:val="28"/>
          <w:szCs w:val="28"/>
          <w:lang w:val="en-US"/>
        </w:rPr>
        <w:t>tishni tushuntirib bering.</w:t>
      </w:r>
    </w:p>
    <w:p w14:paraId="11D9B13E">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 xml:space="preserve">10. Loyiha bajarilishini kuzatib borish </w:t>
      </w:r>
      <w:r>
        <w:rPr>
          <w:rFonts w:ascii="Times New Roman" w:hAnsi="Times New Roman" w:eastAsia="LiberationSerif-Bold" w:cs="Times New Roman"/>
          <w:sz w:val="28"/>
          <w:szCs w:val="28"/>
          <w:lang w:val="uz-Cyrl-UZ"/>
        </w:rPr>
        <w:t>h</w:t>
      </w:r>
      <w:r>
        <w:rPr>
          <w:rFonts w:ascii="Times New Roman" w:hAnsi="Times New Roman" w:eastAsia="LiberationSerif-Bold" w:cs="Times New Roman"/>
          <w:sz w:val="28"/>
          <w:szCs w:val="28"/>
          <w:lang w:val="en-US"/>
        </w:rPr>
        <w:t>aqida nima deya olasiz?</w:t>
      </w:r>
    </w:p>
    <w:p w14:paraId="30B0AFF0">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1986A46">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7A0F6D28">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33E01532">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1.</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Kolmo’kova T.S. «Investitsionno’y analiz»</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Uchebnoe posobie M: INFRA-M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.-202-230 str. Uchebniki ekonomicheskogo fakulteta MGU im.</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Lomonosova.</w:t>
      </w:r>
    </w:p>
    <w:p w14:paraId="6252B061">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2.</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A.E.Ishmuxamedov, M.S.</w:t>
      </w: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28"/>
          <w:szCs w:val="28"/>
          <w:lang w:val="en-US"/>
        </w:rPr>
        <w:t>osimov, Z.A.Djumaev, G.Ya.Muxamedjanova.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Loyiha tahlili. T: TDIU. 20</w:t>
      </w:r>
      <w:r>
        <w:rPr>
          <w:rFonts w:ascii="Times New Roman" w:hAnsi="Times New Roman" w:eastAsia="LiberationSerif-Bold" w:cs="Times New Roman"/>
          <w:sz w:val="28"/>
          <w:szCs w:val="28"/>
          <w:lang w:val="uz-Cyrl-UZ"/>
        </w:rPr>
        <w:t>17</w:t>
      </w:r>
      <w:r>
        <w:rPr>
          <w:rFonts w:ascii="Times New Roman" w:hAnsi="Times New Roman" w:eastAsia="LiberationSerif-Bold" w:cs="Times New Roman"/>
          <w:sz w:val="28"/>
          <w:szCs w:val="28"/>
          <w:lang w:val="en-US"/>
        </w:rPr>
        <w:t>.-137-145 b.</w:t>
      </w:r>
    </w:p>
    <w:p w14:paraId="762E2FD5">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3. Baldin K.V. Investitsii i innovatsii. Uchebnoe posobie. g’ K.V. Baldin, I.I.Perederyaev i dr.-2- izd- M: Izdatelskoe–torgovaya korporatsiya «Dashkov i K»,</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201</w:t>
      </w:r>
      <w:r>
        <w:rPr>
          <w:rFonts w:ascii="Times New Roman" w:hAnsi="Times New Roman" w:eastAsia="LiberationSerif-Bold" w:cs="Times New Roman"/>
          <w:sz w:val="28"/>
          <w:szCs w:val="28"/>
          <w:lang w:val="uz-Cyrl-UZ"/>
        </w:rPr>
        <w:t>8</w:t>
      </w:r>
      <w:r>
        <w:rPr>
          <w:rFonts w:ascii="Times New Roman" w:hAnsi="Times New Roman" w:eastAsia="LiberationSerif-Bold" w:cs="Times New Roman"/>
          <w:sz w:val="28"/>
          <w:szCs w:val="28"/>
          <w:lang w:val="en-US"/>
        </w:rPr>
        <w:t>. -145-238 s.</w:t>
      </w:r>
    </w:p>
    <w:p w14:paraId="18E6208C">
      <w:pPr>
        <w:autoSpaceDE w:val="0"/>
        <w:autoSpaceDN w:val="0"/>
        <w:adjustRightInd w:val="0"/>
        <w:spacing w:after="0" w:line="240" w:lineRule="auto"/>
        <w:ind w:firstLine="709"/>
        <w:jc w:val="both"/>
        <w:rPr>
          <w:rFonts w:ascii="Times New Roman" w:hAnsi="Times New Roman" w:eastAsia="LiberationSerif-Bold" w:cs="Times New Roman"/>
          <w:sz w:val="28"/>
          <w:szCs w:val="28"/>
          <w:lang w:val="en-US"/>
        </w:rPr>
      </w:pPr>
      <w:r>
        <w:rPr>
          <w:rFonts w:ascii="Times New Roman" w:hAnsi="Times New Roman" w:eastAsia="LiberationSerif-Bold" w:cs="Times New Roman"/>
          <w:sz w:val="28"/>
          <w:szCs w:val="28"/>
          <w:lang w:val="en-US"/>
        </w:rPr>
        <w:t>4.</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Nikolaev M.A. Investitsionnaya deyatelnost: Uchebnoe posobie g’ M.A.Nikolaev</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-Finanso’ i statistika, INFRA. M-20</w:t>
      </w:r>
      <w:r>
        <w:rPr>
          <w:rFonts w:ascii="Times New Roman" w:hAnsi="Times New Roman" w:eastAsia="LiberationSerif-Bold" w:cs="Times New Roman"/>
          <w:sz w:val="28"/>
          <w:szCs w:val="28"/>
          <w:lang w:val="uz-Cyrl-UZ"/>
        </w:rPr>
        <w:t>18</w:t>
      </w:r>
      <w:r>
        <w:rPr>
          <w:rFonts w:ascii="Times New Roman" w:hAnsi="Times New Roman" w:eastAsia="LiberationSerif-Bold" w:cs="Times New Roman"/>
          <w:sz w:val="28"/>
          <w:szCs w:val="28"/>
          <w:lang w:val="en-US"/>
        </w:rPr>
        <w:t>-245-336 str.</w:t>
      </w:r>
    </w:p>
    <w:p w14:paraId="3947951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en-US"/>
        </w:rPr>
        <w:t>5.</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Tyurina A.V. Investitsii. Praktikum. Uchebnoe posobie. g’ A.V. Tyurina</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 xml:space="preserve">-M:KNORUS.2010.- </w:t>
      </w:r>
      <w:r>
        <w:rPr>
          <w:rFonts w:ascii="Times New Roman" w:hAnsi="Times New Roman" w:eastAsia="LiberationSerif-Bold" w:cs="Times New Roman"/>
          <w:sz w:val="28"/>
          <w:szCs w:val="28"/>
        </w:rPr>
        <w:t>178-208 str</w:t>
      </w:r>
      <w:r>
        <w:rPr>
          <w:rFonts w:ascii="Times New Roman" w:hAnsi="Times New Roman" w:eastAsia="LiberationSerif-Bold" w:cs="Times New Roman"/>
          <w:sz w:val="28"/>
          <w:szCs w:val="28"/>
          <w:lang w:val="uz-Cyrl-UZ"/>
        </w:rPr>
        <w:t>.</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28761">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E36251"/>
    <w:rsid w:val="00261778"/>
    <w:rsid w:val="00305645"/>
    <w:rsid w:val="007A5E27"/>
    <w:rsid w:val="00E36251"/>
    <w:rsid w:val="11722AEC"/>
    <w:rsid w:val="32994C8F"/>
    <w:rsid w:val="429D10C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9</Pages>
  <Words>2494</Words>
  <Characters>14222</Characters>
  <Lines>118</Lines>
  <Paragraphs>33</Paragraphs>
  <TotalTime>0</TotalTime>
  <ScaleCrop>false</ScaleCrop>
  <LinksUpToDate>false</LinksUpToDate>
  <CharactersWithSpaces>16683</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2020-04-10T10:36:00Z</dcterms:created>
  <dc:creator>Laliga</dc:creator>
  <cp:lastModifiedBy>User</cp:lastModifiedBy>
  <dcterms:modified xsi:type="dcterms:W3CDTF">2024-09-10T18:50:18Z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18D70DAC12C94F88987FA35EB42EEB71_12</vt:lpwstr>
  </property>
</Properties>
</file>